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50" w:rsidRPr="00B30450" w:rsidRDefault="00B30450" w:rsidP="00B30450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B30450" w:rsidRDefault="00B30450" w:rsidP="00B30450">
      <w:pPr>
        <w:rPr>
          <w:rFonts w:ascii="Arial" w:hAnsi="Arial" w:cs="Arial"/>
        </w:rPr>
      </w:pPr>
    </w:p>
    <w:p w:rsidR="00B30450" w:rsidRDefault="00193C1C" w:rsidP="00B30450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B30450" w:rsidRDefault="00B30450" w:rsidP="00B30450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5. ročník</w:t>
      </w:r>
    </w:p>
    <w:p w:rsidR="00B30450" w:rsidRPr="00193C1C" w:rsidRDefault="00B30450" w:rsidP="00B30450">
      <w:pPr>
        <w:rPr>
          <w:rFonts w:ascii="Arial" w:hAnsi="Arial" w:cs="Arial"/>
          <w:b/>
          <w:color w:val="FF0000"/>
          <w:sz w:val="96"/>
          <w:szCs w:val="96"/>
        </w:rPr>
      </w:pPr>
      <w:r w:rsidRPr="00193C1C">
        <w:rPr>
          <w:rFonts w:ascii="Arial" w:hAnsi="Arial" w:cs="Arial"/>
          <w:b/>
          <w:color w:val="FF0000"/>
          <w:sz w:val="96"/>
          <w:szCs w:val="96"/>
        </w:rPr>
        <w:t>TELESNÁ A ŠPORTOVÁ VÝCHOVA</w:t>
      </w:r>
    </w:p>
    <w:p w:rsidR="00B30450" w:rsidRDefault="00B30450" w:rsidP="00B30450">
      <w:pPr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>Vyučujúci</w:t>
      </w:r>
      <w:r w:rsidRPr="00A64244">
        <w:rPr>
          <w:rFonts w:ascii="Arial" w:hAnsi="Arial" w:cs="Arial"/>
          <w:b/>
          <w:sz w:val="44"/>
          <w:szCs w:val="44"/>
        </w:rPr>
        <w:t xml:space="preserve">:  </w:t>
      </w:r>
      <w:r>
        <w:rPr>
          <w:rFonts w:ascii="Arial" w:hAnsi="Arial" w:cs="Arial"/>
          <w:b/>
          <w:i/>
          <w:sz w:val="44"/>
          <w:szCs w:val="44"/>
        </w:rPr>
        <w:t xml:space="preserve">Mgr. Marek </w:t>
      </w:r>
      <w:proofErr w:type="spellStart"/>
      <w:r>
        <w:rPr>
          <w:rFonts w:ascii="Arial" w:hAnsi="Arial" w:cs="Arial"/>
          <w:b/>
          <w:i/>
          <w:sz w:val="44"/>
          <w:szCs w:val="44"/>
        </w:rPr>
        <w:t>Lontoš</w:t>
      </w:r>
      <w:proofErr w:type="spellEnd"/>
    </w:p>
    <w:p w:rsidR="00B30450" w:rsidRDefault="00B30450" w:rsidP="00B3045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603FE0" w:rsidRDefault="006E0A85">
      <w:hyperlink r:id="rId5" w:history="1">
        <w:r w:rsidR="00B30450" w:rsidRPr="00837031">
          <w:rPr>
            <w:rStyle w:val="Hypertextovprepojenie"/>
          </w:rPr>
          <w:t>http://www.statpedu.sk/sites/default/files/dokumenty/inovovany-statny-vzdelavaci-program/telesna%20a%20sportova%20vychova_nsv_2014.pdf</w:t>
        </w:r>
      </w:hyperlink>
    </w:p>
    <w:p w:rsidR="00B30450" w:rsidRDefault="00B30450" w:rsidP="00B30450">
      <w:pPr>
        <w:ind w:left="993"/>
        <w:rPr>
          <w:i/>
          <w:sz w:val="24"/>
          <w:szCs w:val="24"/>
        </w:rPr>
      </w:pPr>
      <w:r w:rsidRPr="00363A7E">
        <w:rPr>
          <w:i/>
          <w:sz w:val="24"/>
          <w:szCs w:val="24"/>
        </w:rPr>
        <w:lastRenderedPageBreak/>
        <w:t>Posilnenie časovej dotácie o 1 vyučovaciu hodinu vo</w:t>
      </w:r>
      <w:r w:rsidR="000217CE">
        <w:rPr>
          <w:i/>
          <w:sz w:val="24"/>
          <w:szCs w:val="24"/>
        </w:rPr>
        <w:t xml:space="preserve"> vyučovacom predmete telesná a športová výchova </w:t>
      </w:r>
      <w:r w:rsidRPr="00363A7E">
        <w:rPr>
          <w:i/>
          <w:sz w:val="24"/>
          <w:szCs w:val="24"/>
        </w:rPr>
        <w:t>v 5. ročníku bude meniť kvalitu výkonov</w:t>
      </w:r>
      <w:r>
        <w:rPr>
          <w:i/>
          <w:sz w:val="24"/>
          <w:szCs w:val="24"/>
        </w:rPr>
        <w:t xml:space="preserve"> pomocou  špecifických výkonov </w:t>
      </w:r>
      <w:r w:rsidRPr="00363A7E">
        <w:rPr>
          <w:i/>
          <w:sz w:val="24"/>
          <w:szCs w:val="24"/>
        </w:rPr>
        <w:t>k výkonovému štandardu takto:</w:t>
      </w:r>
    </w:p>
    <w:p w:rsidR="00633ED5" w:rsidRPr="00AF5265" w:rsidRDefault="00633ED5" w:rsidP="00633ED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0"/>
        <w:rPr>
          <w:b/>
          <w:sz w:val="28"/>
          <w:szCs w:val="28"/>
        </w:rPr>
      </w:pPr>
      <w:r w:rsidRPr="00AF5265">
        <w:rPr>
          <w:b/>
          <w:sz w:val="28"/>
          <w:szCs w:val="28"/>
        </w:rPr>
        <w:t>Poznatky z telesnej výchovy a športu</w:t>
      </w:r>
    </w:p>
    <w:p w:rsidR="00633ED5" w:rsidRDefault="00633ED5" w:rsidP="00633ED5">
      <w:pPr>
        <w:spacing w:line="240" w:lineRule="auto"/>
        <w:ind w:left="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Poznatky z telesnej kultúry</w:t>
      </w:r>
    </w:p>
    <w:p w:rsidR="00633ED5" w:rsidRPr="00AF5265" w:rsidRDefault="00633ED5" w:rsidP="00633ED5">
      <w:pPr>
        <w:pStyle w:val="Odsekzoznamu"/>
        <w:numPr>
          <w:ilvl w:val="0"/>
          <w:numId w:val="1"/>
        </w:numPr>
        <w:ind w:left="1418" w:hanging="567"/>
        <w:rPr>
          <w:b/>
          <w:sz w:val="28"/>
          <w:szCs w:val="28"/>
        </w:rPr>
      </w:pPr>
      <w:r w:rsidRPr="00AF5265">
        <w:rPr>
          <w:b/>
          <w:sz w:val="28"/>
          <w:szCs w:val="28"/>
        </w:rPr>
        <w:t>Atletika</w:t>
      </w:r>
    </w:p>
    <w:p w:rsidR="00633ED5" w:rsidRDefault="00633ED5" w:rsidP="00451EE1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26F45">
        <w:rPr>
          <w:sz w:val="24"/>
          <w:szCs w:val="24"/>
        </w:rPr>
        <w:t>Odborná terminológia</w:t>
      </w:r>
    </w:p>
    <w:p w:rsidR="00633ED5" w:rsidRDefault="00633ED5" w:rsidP="00451EE1">
      <w:pPr>
        <w:spacing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Pohybové hry</w:t>
      </w:r>
    </w:p>
    <w:p w:rsidR="00451EE1" w:rsidRDefault="00451EE1" w:rsidP="00451EE1">
      <w:pPr>
        <w:spacing w:after="0" w:line="240" w:lineRule="auto"/>
        <w:ind w:left="851"/>
        <w:rPr>
          <w:sz w:val="24"/>
          <w:szCs w:val="24"/>
        </w:rPr>
      </w:pPr>
    </w:p>
    <w:p w:rsidR="00633ED5" w:rsidRPr="00AF5265" w:rsidRDefault="00633ED5" w:rsidP="00633ED5">
      <w:pPr>
        <w:pStyle w:val="Odsekzoznamu"/>
        <w:numPr>
          <w:ilvl w:val="0"/>
          <w:numId w:val="1"/>
        </w:numPr>
        <w:ind w:left="993" w:hanging="11"/>
        <w:rPr>
          <w:b/>
          <w:sz w:val="28"/>
          <w:szCs w:val="28"/>
        </w:rPr>
      </w:pPr>
      <w:r w:rsidRPr="00AF5265">
        <w:rPr>
          <w:b/>
          <w:sz w:val="28"/>
          <w:szCs w:val="28"/>
        </w:rPr>
        <w:t>Základy gymnastických športov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 Terminológia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 Cvičenia na rebrinách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 Cvičenia na náradí a  s náradím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26F45">
        <w:rPr>
          <w:sz w:val="24"/>
          <w:szCs w:val="24"/>
        </w:rPr>
        <w:t>Výdrž v</w:t>
      </w:r>
      <w:r w:rsidR="00451EE1">
        <w:rPr>
          <w:sz w:val="24"/>
          <w:szCs w:val="24"/>
        </w:rPr>
        <w:t> </w:t>
      </w:r>
      <w:r w:rsidRPr="00A26F45">
        <w:rPr>
          <w:sz w:val="24"/>
          <w:szCs w:val="24"/>
        </w:rPr>
        <w:t>zhybe</w:t>
      </w:r>
    </w:p>
    <w:p w:rsidR="00451EE1" w:rsidRPr="00DA09D6" w:rsidRDefault="00451EE1" w:rsidP="00451EE1">
      <w:pPr>
        <w:spacing w:after="0" w:line="240" w:lineRule="auto"/>
        <w:ind w:left="993" w:hanging="11"/>
        <w:rPr>
          <w:sz w:val="24"/>
          <w:szCs w:val="24"/>
        </w:rPr>
      </w:pPr>
    </w:p>
    <w:p w:rsidR="00633ED5" w:rsidRPr="00AF5265" w:rsidRDefault="00633ED5" w:rsidP="00633ED5">
      <w:pPr>
        <w:pStyle w:val="Odsekzoznamu"/>
        <w:numPr>
          <w:ilvl w:val="0"/>
          <w:numId w:val="1"/>
        </w:numPr>
        <w:ind w:left="993" w:hanging="11"/>
        <w:rPr>
          <w:b/>
          <w:sz w:val="28"/>
          <w:szCs w:val="28"/>
        </w:rPr>
      </w:pPr>
      <w:r w:rsidRPr="00AF5265">
        <w:rPr>
          <w:b/>
          <w:sz w:val="28"/>
          <w:szCs w:val="28"/>
        </w:rPr>
        <w:t>Sezónne pohybové  činnosti</w:t>
      </w:r>
    </w:p>
    <w:p w:rsidR="00633ED5" w:rsidRDefault="00633ED5" w:rsidP="00451EE1">
      <w:pPr>
        <w:spacing w:after="0" w:line="240" w:lineRule="auto"/>
        <w:ind w:left="993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Orientácia v prírode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Odborná terminológia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 Táborisko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 Základy bezpečnosti</w:t>
      </w:r>
    </w:p>
    <w:p w:rsidR="00633ED5" w:rsidRDefault="00633ED5" w:rsidP="00451EE1">
      <w:pPr>
        <w:spacing w:after="0" w:line="240" w:lineRule="auto"/>
        <w:ind w:left="993" w:hanging="1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Orientácia v prírode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 Hry v prírode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 Hry v</w:t>
      </w:r>
      <w:r w:rsidR="00451EE1">
        <w:rPr>
          <w:sz w:val="24"/>
          <w:szCs w:val="24"/>
        </w:rPr>
        <w:t> </w:t>
      </w:r>
      <w:r>
        <w:rPr>
          <w:sz w:val="24"/>
          <w:szCs w:val="24"/>
        </w:rPr>
        <w:t>prírode</w:t>
      </w:r>
    </w:p>
    <w:p w:rsidR="00451EE1" w:rsidRDefault="00451EE1" w:rsidP="00451EE1">
      <w:pPr>
        <w:spacing w:after="0" w:line="240" w:lineRule="auto"/>
        <w:ind w:left="993" w:hanging="11"/>
        <w:rPr>
          <w:sz w:val="24"/>
          <w:szCs w:val="24"/>
        </w:rPr>
      </w:pPr>
    </w:p>
    <w:p w:rsidR="00633ED5" w:rsidRDefault="00633ED5" w:rsidP="00633ED5">
      <w:pPr>
        <w:pStyle w:val="Odsekzoznamu"/>
        <w:numPr>
          <w:ilvl w:val="0"/>
          <w:numId w:val="1"/>
        </w:numPr>
        <w:ind w:left="993" w:hanging="11"/>
        <w:rPr>
          <w:b/>
          <w:sz w:val="28"/>
          <w:szCs w:val="28"/>
        </w:rPr>
      </w:pPr>
      <w:r w:rsidRPr="00AF5265">
        <w:rPr>
          <w:b/>
          <w:sz w:val="28"/>
          <w:szCs w:val="28"/>
        </w:rPr>
        <w:t>Povinne voliteľný tematický celok</w:t>
      </w:r>
    </w:p>
    <w:p w:rsidR="00451EE1" w:rsidRDefault="00451EE1" w:rsidP="00451EE1">
      <w:pPr>
        <w:pStyle w:val="Odsekzoznamu"/>
        <w:ind w:left="993"/>
        <w:rPr>
          <w:b/>
          <w:sz w:val="28"/>
          <w:szCs w:val="28"/>
        </w:rPr>
      </w:pPr>
    </w:p>
    <w:p w:rsidR="00633ED5" w:rsidRPr="00363A7E" w:rsidRDefault="00633ED5" w:rsidP="00633ED5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363A7E">
        <w:rPr>
          <w:b/>
          <w:sz w:val="24"/>
          <w:szCs w:val="24"/>
        </w:rPr>
        <w:t>Florbal</w:t>
      </w:r>
      <w:proofErr w:type="spellEnd"/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T</w:t>
      </w:r>
      <w:r w:rsidRPr="00E059BB">
        <w:rPr>
          <w:color w:val="000000"/>
          <w:sz w:val="24"/>
          <w:szCs w:val="24"/>
        </w:rPr>
        <w:t xml:space="preserve">erminológia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florbal</w:t>
      </w:r>
      <w:proofErr w:type="spellEnd"/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 Bezpečnosť pri hre 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Prihrávky zdokonaľovanie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 Vedenie zdokonaľovanie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Streľba  zdokonaľovanie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Riadená hra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Hra</w:t>
      </w:r>
    </w:p>
    <w:p w:rsidR="00451EE1" w:rsidRDefault="00451EE1" w:rsidP="00451EE1">
      <w:pPr>
        <w:spacing w:after="0" w:line="240" w:lineRule="auto"/>
        <w:ind w:left="993" w:hanging="11"/>
        <w:rPr>
          <w:sz w:val="24"/>
          <w:szCs w:val="24"/>
        </w:rPr>
      </w:pPr>
    </w:p>
    <w:p w:rsidR="00633ED5" w:rsidRPr="00363A7E" w:rsidRDefault="00633ED5" w:rsidP="00633ED5">
      <w:pPr>
        <w:pStyle w:val="Odsekzoznamu"/>
        <w:numPr>
          <w:ilvl w:val="0"/>
          <w:numId w:val="2"/>
        </w:numPr>
        <w:rPr>
          <w:color w:val="000000"/>
          <w:sz w:val="24"/>
          <w:szCs w:val="24"/>
        </w:rPr>
      </w:pPr>
      <w:r w:rsidRPr="00363A7E">
        <w:rPr>
          <w:b/>
          <w:color w:val="000000"/>
          <w:sz w:val="24"/>
          <w:szCs w:val="24"/>
        </w:rPr>
        <w:t xml:space="preserve">Vybíjaná </w:t>
      </w:r>
    </w:p>
    <w:p w:rsidR="00633ED5" w:rsidRDefault="00633ED5" w:rsidP="00451EE1">
      <w:pPr>
        <w:spacing w:after="0" w:line="240" w:lineRule="auto"/>
        <w:ind w:left="993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Základňa terminológia </w:t>
      </w:r>
    </w:p>
    <w:p w:rsidR="00633ED5" w:rsidRDefault="00633ED5" w:rsidP="00451EE1">
      <w:pPr>
        <w:spacing w:after="0" w:line="240" w:lineRule="auto"/>
        <w:ind w:left="993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Technika  HCJ </w:t>
      </w:r>
    </w:p>
    <w:p w:rsidR="00633ED5" w:rsidRDefault="00633ED5" w:rsidP="00451EE1">
      <w:pPr>
        <w:spacing w:after="0" w:line="240" w:lineRule="auto"/>
        <w:ind w:left="993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Hra </w:t>
      </w:r>
    </w:p>
    <w:p w:rsidR="00451EE1" w:rsidRDefault="00451EE1" w:rsidP="00451EE1">
      <w:pPr>
        <w:spacing w:after="0" w:line="240" w:lineRule="auto"/>
        <w:ind w:left="993" w:hanging="11"/>
        <w:rPr>
          <w:color w:val="000000"/>
          <w:sz w:val="24"/>
          <w:szCs w:val="24"/>
        </w:rPr>
      </w:pPr>
    </w:p>
    <w:p w:rsidR="00633ED5" w:rsidRPr="00363A7E" w:rsidRDefault="00633ED5" w:rsidP="00633ED5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363A7E">
        <w:rPr>
          <w:b/>
          <w:sz w:val="24"/>
          <w:szCs w:val="24"/>
        </w:rPr>
        <w:t>Bedminton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Terminológia a pravidlá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Držanie rakety 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Strehové postavenie</w:t>
      </w:r>
    </w:p>
    <w:p w:rsidR="00633ED5" w:rsidRDefault="00633ED5" w:rsidP="00451EE1">
      <w:pPr>
        <w:spacing w:after="0" w:line="240" w:lineRule="auto"/>
        <w:ind w:left="993" w:hanging="11"/>
        <w:rPr>
          <w:sz w:val="24"/>
          <w:szCs w:val="24"/>
        </w:rPr>
      </w:pPr>
      <w:r>
        <w:rPr>
          <w:sz w:val="24"/>
          <w:szCs w:val="24"/>
        </w:rPr>
        <w:t xml:space="preserve">      Podanie, smeč, hra</w:t>
      </w:r>
    </w:p>
    <w:p w:rsidR="00451EE1" w:rsidRDefault="00451EE1" w:rsidP="00451EE1">
      <w:pPr>
        <w:spacing w:after="0" w:line="240" w:lineRule="auto"/>
        <w:ind w:left="993" w:hanging="11"/>
        <w:rPr>
          <w:sz w:val="24"/>
          <w:szCs w:val="24"/>
        </w:rPr>
      </w:pPr>
    </w:p>
    <w:p w:rsidR="00633ED5" w:rsidRDefault="00633ED5" w:rsidP="00633ED5">
      <w:pPr>
        <w:pStyle w:val="Odsekzoznamu"/>
        <w:numPr>
          <w:ilvl w:val="0"/>
          <w:numId w:val="1"/>
        </w:numPr>
        <w:ind w:left="993" w:hanging="11"/>
        <w:rPr>
          <w:b/>
          <w:sz w:val="28"/>
          <w:szCs w:val="28"/>
        </w:rPr>
      </w:pPr>
      <w:r w:rsidRPr="00AF5265">
        <w:rPr>
          <w:b/>
          <w:sz w:val="28"/>
          <w:szCs w:val="28"/>
        </w:rPr>
        <w:t xml:space="preserve">Športové hry </w:t>
      </w:r>
    </w:p>
    <w:p w:rsidR="00451EE1" w:rsidRPr="00AF5265" w:rsidRDefault="00451EE1" w:rsidP="00451EE1">
      <w:pPr>
        <w:pStyle w:val="Odsekzoznamu"/>
        <w:ind w:left="993"/>
        <w:rPr>
          <w:b/>
          <w:sz w:val="28"/>
          <w:szCs w:val="28"/>
        </w:rPr>
      </w:pPr>
    </w:p>
    <w:p w:rsidR="00633ED5" w:rsidRPr="00363A7E" w:rsidRDefault="00633ED5" w:rsidP="00633ED5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363A7E">
        <w:rPr>
          <w:b/>
          <w:sz w:val="24"/>
          <w:szCs w:val="24"/>
        </w:rPr>
        <w:t>Volejbal</w:t>
      </w:r>
    </w:p>
    <w:p w:rsidR="00633ED5" w:rsidRDefault="00633ED5" w:rsidP="00451EE1">
      <w:pPr>
        <w:spacing w:after="0" w:line="240" w:lineRule="auto"/>
        <w:ind w:left="993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Odbíjanie obojruč zhora zdokonaľovanie</w:t>
      </w:r>
    </w:p>
    <w:p w:rsidR="00633ED5" w:rsidRDefault="00633ED5" w:rsidP="00451EE1">
      <w:pPr>
        <w:spacing w:after="0" w:line="240" w:lineRule="auto"/>
        <w:ind w:left="993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Odbíjanie obojruč zdola (</w:t>
      </w:r>
      <w:proofErr w:type="spellStart"/>
      <w:r>
        <w:rPr>
          <w:color w:val="000000"/>
          <w:sz w:val="24"/>
          <w:szCs w:val="24"/>
        </w:rPr>
        <w:t>báger</w:t>
      </w:r>
      <w:proofErr w:type="spellEnd"/>
      <w:r>
        <w:rPr>
          <w:color w:val="000000"/>
          <w:sz w:val="24"/>
          <w:szCs w:val="24"/>
        </w:rPr>
        <w:t>) zdokonaľovanie</w:t>
      </w:r>
    </w:p>
    <w:p w:rsidR="00451EE1" w:rsidRDefault="00451EE1" w:rsidP="00451EE1">
      <w:pPr>
        <w:spacing w:after="0" w:line="240" w:lineRule="auto"/>
        <w:ind w:left="993" w:hanging="11"/>
        <w:rPr>
          <w:color w:val="000000"/>
          <w:sz w:val="24"/>
          <w:szCs w:val="24"/>
        </w:rPr>
      </w:pPr>
    </w:p>
    <w:p w:rsidR="00633ED5" w:rsidRPr="00363A7E" w:rsidRDefault="00633ED5" w:rsidP="00633ED5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363A7E">
        <w:rPr>
          <w:b/>
          <w:sz w:val="24"/>
          <w:szCs w:val="24"/>
        </w:rPr>
        <w:t>Basketbal</w:t>
      </w:r>
    </w:p>
    <w:p w:rsidR="00633ED5" w:rsidRDefault="00633ED5" w:rsidP="00451EE1">
      <w:pPr>
        <w:spacing w:after="0" w:line="240" w:lineRule="auto"/>
        <w:ind w:left="993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</w:t>
      </w:r>
      <w:r w:rsidRPr="00E059BB">
        <w:rPr>
          <w:color w:val="000000"/>
          <w:sz w:val="24"/>
          <w:szCs w:val="24"/>
        </w:rPr>
        <w:t xml:space="preserve">ravidlá terminológia </w:t>
      </w:r>
    </w:p>
    <w:p w:rsidR="00633ED5" w:rsidRDefault="00633ED5" w:rsidP="00451EE1">
      <w:pPr>
        <w:spacing w:after="0" w:line="240" w:lineRule="auto"/>
        <w:ind w:left="993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Prihrávky v</w:t>
      </w:r>
      <w:r w:rsidR="00451EE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pohybe</w:t>
      </w:r>
    </w:p>
    <w:p w:rsidR="00451EE1" w:rsidRDefault="00451EE1" w:rsidP="00451EE1">
      <w:pPr>
        <w:spacing w:after="0" w:line="240" w:lineRule="auto"/>
        <w:ind w:left="993" w:hanging="11"/>
        <w:rPr>
          <w:color w:val="000000"/>
          <w:sz w:val="24"/>
          <w:szCs w:val="24"/>
        </w:rPr>
      </w:pPr>
    </w:p>
    <w:p w:rsidR="00633ED5" w:rsidRPr="00363A7E" w:rsidRDefault="00633ED5" w:rsidP="00633ED5">
      <w:pPr>
        <w:pStyle w:val="Odsekzoznamu"/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363A7E">
        <w:rPr>
          <w:b/>
          <w:color w:val="000000"/>
          <w:sz w:val="24"/>
          <w:szCs w:val="24"/>
        </w:rPr>
        <w:t>Futbal</w:t>
      </w:r>
    </w:p>
    <w:p w:rsidR="00633ED5" w:rsidRPr="0055660E" w:rsidRDefault="00633ED5" w:rsidP="00633ED5">
      <w:pPr>
        <w:spacing w:line="240" w:lineRule="auto"/>
        <w:ind w:left="993" w:hanging="11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Prihrávky v pohybe</w:t>
      </w:r>
    </w:p>
    <w:p w:rsidR="00B30450" w:rsidRDefault="00B30450" w:rsidP="00633ED5">
      <w:pPr>
        <w:pStyle w:val="Hlavika"/>
        <w:ind w:left="993" w:firstLine="851"/>
      </w:pPr>
    </w:p>
    <w:sectPr w:rsidR="00B30450" w:rsidSect="00B304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C57"/>
    <w:multiLevelType w:val="hybridMultilevel"/>
    <w:tmpl w:val="CC6E5608"/>
    <w:lvl w:ilvl="0" w:tplc="041B000D">
      <w:start w:val="1"/>
      <w:numFmt w:val="bullet"/>
      <w:lvlText w:val=""/>
      <w:lvlJc w:val="left"/>
      <w:pPr>
        <w:ind w:left="17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">
    <w:nsid w:val="6DE82DFE"/>
    <w:multiLevelType w:val="hybridMultilevel"/>
    <w:tmpl w:val="891C7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450"/>
    <w:rsid w:val="000217CE"/>
    <w:rsid w:val="00193C1C"/>
    <w:rsid w:val="00323FED"/>
    <w:rsid w:val="00451EE1"/>
    <w:rsid w:val="00603FE0"/>
    <w:rsid w:val="00633ED5"/>
    <w:rsid w:val="006E0A85"/>
    <w:rsid w:val="00B3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F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0450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B304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3045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3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pedu.sk/sites/default/files/dokumenty/inovovany-statny-vzdelavaci-program/telesna%20a%20sportova%20vychova_nsv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4</cp:revision>
  <dcterms:created xsi:type="dcterms:W3CDTF">2015-12-10T10:41:00Z</dcterms:created>
  <dcterms:modified xsi:type="dcterms:W3CDTF">2016-09-21T08:45:00Z</dcterms:modified>
</cp:coreProperties>
</file>